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17" w:rsidRPr="005125B9" w:rsidRDefault="00640C96" w:rsidP="00B43B1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6"/>
          <w:szCs w:val="26"/>
          <w:lang w:bidi="te-IN"/>
        </w:rPr>
      </w:pPr>
      <w:r w:rsidRPr="00640C96">
        <w:rPr>
          <w:rFonts w:asciiTheme="majorHAnsi" w:hAnsiTheme="majorHAnsi" w:cs="Times New Roman"/>
          <w:b/>
          <w:bCs/>
          <w:noProof/>
          <w:color w:val="000000"/>
          <w:sz w:val="26"/>
          <w:szCs w:val="26"/>
          <w:lang w:bidi="te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7.8pt;margin-top:45.3pt;width:159.75pt;height:24.75pt;z-index:251660288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C9309D" w:rsidRPr="005125B9" w:rsidRDefault="00C9309D" w:rsidP="00C9309D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</w:pPr>
                  <w:r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4"/>
                      <w:szCs w:val="24"/>
                      <w:lang w:bidi="te-IN"/>
                    </w:rPr>
                    <w:t>A.Y-2016-17-EVEN SEM</w:t>
                  </w:r>
                </w:p>
                <w:p w:rsidR="00C9309D" w:rsidRDefault="00C9309D" w:rsidP="00C9309D"/>
              </w:txbxContent>
            </v:textbox>
          </v:shape>
        </w:pict>
      </w:r>
      <w:r w:rsidRPr="00640C96">
        <w:rPr>
          <w:rFonts w:asciiTheme="majorHAnsi" w:hAnsiTheme="majorHAnsi" w:cs="Times New Roman"/>
          <w:b/>
          <w:bCs/>
          <w:noProof/>
          <w:color w:val="000000"/>
          <w:sz w:val="26"/>
          <w:szCs w:val="26"/>
          <w:lang w:bidi="te-IN"/>
        </w:rPr>
        <w:pict>
          <v:shape id="_x0000_s1028" type="#_x0000_t202" style="position:absolute;left:0;text-align:left;margin-left:367.8pt;margin-top:8.55pt;width:159.75pt;height:24.75pt;z-index:251659264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B43B17" w:rsidRPr="005125B9" w:rsidRDefault="00043914" w:rsidP="00B43B17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</w:pPr>
                  <w:r w:rsidRPr="005125B9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4"/>
                      <w:szCs w:val="24"/>
                      <w:lang w:bidi="te-IN"/>
                    </w:rPr>
                    <w:t>Phone Office</w:t>
                  </w:r>
                  <w:r w:rsidR="004F6893" w:rsidRPr="005125B9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4"/>
                      <w:szCs w:val="24"/>
                      <w:lang w:bidi="te-IN"/>
                    </w:rPr>
                    <w:t>:</w:t>
                  </w:r>
                  <w:r w:rsidR="004F6893" w:rsidRPr="005125B9"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  <w:t xml:space="preserve"> 9000993706</w:t>
                  </w:r>
                </w:p>
                <w:p w:rsidR="00B43B17" w:rsidRDefault="00B43B17" w:rsidP="00B43B17"/>
              </w:txbxContent>
            </v:textbox>
          </v:shape>
        </w:pict>
      </w:r>
      <w:r w:rsidRPr="00640C96">
        <w:rPr>
          <w:rFonts w:asciiTheme="majorHAnsi" w:hAnsiTheme="majorHAnsi" w:cs="Times New Roman"/>
          <w:b/>
          <w:bCs/>
          <w:noProof/>
          <w:color w:val="000000"/>
          <w:sz w:val="26"/>
          <w:szCs w:val="26"/>
          <w:lang w:bidi="te-IN"/>
        </w:rPr>
        <w:pict>
          <v:shape id="_x0000_s1026" type="#_x0000_t202" style="position:absolute;left:0;text-align:left;margin-left:10.8pt;margin-top:4.8pt;width:159.75pt;height:37.5pt;z-index:251658240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B43B17" w:rsidRPr="005125B9" w:rsidRDefault="00B43B17" w:rsidP="00B43B17">
                  <w:pPr>
                    <w:spacing w:line="240" w:lineRule="auto"/>
                    <w:contextualSpacing/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</w:pPr>
                  <w:r w:rsidRPr="005125B9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4"/>
                      <w:szCs w:val="24"/>
                      <w:lang w:bidi="te-IN"/>
                    </w:rPr>
                    <w:t>Web :</w:t>
                  </w:r>
                  <w:r w:rsidRPr="005125B9"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  <w:t xml:space="preserve"> scce.ac.in</w:t>
                  </w:r>
                </w:p>
                <w:p w:rsidR="00B43B17" w:rsidRPr="005125B9" w:rsidRDefault="00B43B17" w:rsidP="00B43B17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</w:pPr>
                  <w:r w:rsidRPr="005125B9"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4"/>
                      <w:szCs w:val="24"/>
                      <w:lang w:bidi="te-IN"/>
                    </w:rPr>
                    <w:t>E Mail:</w:t>
                  </w:r>
                  <w:r w:rsidRPr="005125B9"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  <w:lang w:bidi="te-IN"/>
                    </w:rPr>
                    <w:t xml:space="preserve"> scce.eb@gmail.com</w:t>
                  </w:r>
                </w:p>
                <w:p w:rsidR="00B43B17" w:rsidRPr="005125B9" w:rsidRDefault="00B43B17" w:rsidP="00B43B17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43B17" w:rsidRPr="005125B9">
        <w:rPr>
          <w:rFonts w:asciiTheme="majorHAnsi" w:hAnsiTheme="majorHAnsi" w:cs="Times New Roman"/>
          <w:noProof/>
          <w:color w:val="000000"/>
          <w:sz w:val="26"/>
          <w:szCs w:val="26"/>
          <w:lang w:bidi="te-IN"/>
        </w:rPr>
        <w:drawing>
          <wp:inline distT="0" distB="0" distL="0" distR="0">
            <wp:extent cx="1205589" cy="876300"/>
            <wp:effectExtent l="0" t="0" r="0" b="0"/>
            <wp:docPr id="11" name="Picture 6" descr="SCCE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E BANN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3971" cy="89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B17" w:rsidRPr="005125B9" w:rsidRDefault="00B43B17" w:rsidP="005125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48"/>
          <w:szCs w:val="48"/>
          <w:lang w:bidi="te-IN"/>
        </w:rPr>
      </w:pPr>
      <w:r w:rsidRPr="005125B9">
        <w:rPr>
          <w:rFonts w:asciiTheme="majorHAnsi" w:hAnsiTheme="majorHAnsi" w:cs="Times New Roman"/>
          <w:b/>
          <w:bCs/>
          <w:sz w:val="48"/>
          <w:szCs w:val="48"/>
          <w:lang w:bidi="te-IN"/>
        </w:rPr>
        <w:t>SREE CHAITANYA COLLEGE OF ENGINEERING</w:t>
      </w:r>
    </w:p>
    <w:p w:rsidR="00B43B17" w:rsidRPr="0046353A" w:rsidRDefault="00B43B17" w:rsidP="005125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6"/>
          <w:szCs w:val="26"/>
          <w:lang w:bidi="te-IN"/>
        </w:rPr>
      </w:pPr>
      <w:r w:rsidRPr="0046353A">
        <w:rPr>
          <w:rFonts w:asciiTheme="majorHAnsi" w:hAnsiTheme="majorHAnsi" w:cs="Times New Roman"/>
          <w:sz w:val="26"/>
          <w:szCs w:val="26"/>
          <w:lang w:bidi="te-IN"/>
        </w:rPr>
        <w:t>(</w:t>
      </w:r>
      <w:r w:rsidR="0046353A" w:rsidRPr="0046353A">
        <w:rPr>
          <w:rFonts w:asciiTheme="majorHAnsi" w:hAnsiTheme="majorHAnsi" w:cs="Times New Roman"/>
          <w:sz w:val="26"/>
          <w:szCs w:val="26"/>
          <w:lang w:bidi="te-IN"/>
        </w:rPr>
        <w:t>Approved By AICTE,New Delhi,Affiliated to JNTUH,TS,India</w:t>
      </w:r>
      <w:r w:rsidRPr="0046353A">
        <w:rPr>
          <w:rFonts w:asciiTheme="majorHAnsi" w:hAnsiTheme="majorHAnsi" w:cs="Times New Roman"/>
          <w:sz w:val="26"/>
          <w:szCs w:val="26"/>
          <w:lang w:bidi="te-IN"/>
        </w:rPr>
        <w:t>)</w:t>
      </w:r>
    </w:p>
    <w:p w:rsidR="00B43B17" w:rsidRPr="0046353A" w:rsidRDefault="00B43B17" w:rsidP="005125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6"/>
          <w:szCs w:val="26"/>
          <w:lang w:bidi="te-IN"/>
        </w:rPr>
      </w:pPr>
      <w:r w:rsidRPr="0046353A">
        <w:rPr>
          <w:rFonts w:asciiTheme="majorHAnsi" w:hAnsiTheme="majorHAnsi" w:cs="Times New Roman"/>
          <w:sz w:val="26"/>
          <w:szCs w:val="26"/>
          <w:lang w:bidi="te-IN"/>
        </w:rPr>
        <w:t>Lmd Colony, Karimnagar – 500 085, Telangana, India</w:t>
      </w:r>
    </w:p>
    <w:p w:rsidR="005125B9" w:rsidRDefault="005125B9" w:rsidP="005125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38"/>
          <w:szCs w:val="38"/>
          <w:lang w:bidi="te-IN"/>
        </w:rPr>
      </w:pPr>
      <w:r w:rsidRPr="00A7055B">
        <w:rPr>
          <w:rFonts w:asciiTheme="majorHAnsi" w:hAnsiTheme="majorHAnsi" w:cs="Times New Roman"/>
          <w:b/>
          <w:bCs/>
          <w:sz w:val="38"/>
          <w:szCs w:val="38"/>
          <w:lang w:bidi="te-IN"/>
        </w:rPr>
        <w:t>EXAMINATION BRA</w:t>
      </w:r>
      <w:r w:rsidR="00A7055B" w:rsidRPr="00A7055B">
        <w:rPr>
          <w:rFonts w:asciiTheme="majorHAnsi" w:hAnsiTheme="majorHAnsi" w:cs="Times New Roman"/>
          <w:b/>
          <w:bCs/>
          <w:sz w:val="38"/>
          <w:szCs w:val="38"/>
          <w:lang w:bidi="te-IN"/>
        </w:rPr>
        <w:t>N</w:t>
      </w:r>
      <w:r w:rsidRPr="00A7055B">
        <w:rPr>
          <w:rFonts w:asciiTheme="majorHAnsi" w:hAnsiTheme="majorHAnsi" w:cs="Times New Roman"/>
          <w:b/>
          <w:bCs/>
          <w:sz w:val="38"/>
          <w:szCs w:val="38"/>
          <w:lang w:bidi="te-IN"/>
        </w:rPr>
        <w:t>CH</w:t>
      </w:r>
      <w:r w:rsidR="00D13C7A">
        <w:rPr>
          <w:rFonts w:asciiTheme="majorHAnsi" w:hAnsiTheme="majorHAnsi" w:cs="Times New Roman"/>
          <w:b/>
          <w:bCs/>
          <w:sz w:val="38"/>
          <w:szCs w:val="38"/>
          <w:lang w:bidi="te-IN"/>
        </w:rPr>
        <w:t xml:space="preserve"> </w:t>
      </w:r>
    </w:p>
    <w:p w:rsidR="00A44597" w:rsidRPr="00D13C7A" w:rsidRDefault="00D13C7A" w:rsidP="00A44597">
      <w:pPr>
        <w:pStyle w:val="NoSpacing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</w:t>
      </w:r>
      <w:r w:rsidR="00A44597" w:rsidRPr="00D13C7A">
        <w:rPr>
          <w:rFonts w:ascii="Cambria" w:hAnsi="Cambria"/>
          <w:b/>
          <w:sz w:val="32"/>
          <w:szCs w:val="32"/>
        </w:rPr>
        <w:t>CIRCULAR</w:t>
      </w:r>
      <w:r w:rsidRPr="00D13C7A">
        <w:rPr>
          <w:rFonts w:ascii="Cambria" w:hAnsi="Cambria"/>
          <w:b/>
          <w:sz w:val="32"/>
          <w:szCs w:val="32"/>
        </w:rPr>
        <w:t xml:space="preserve">                              Date:09-03-2017</w:t>
      </w:r>
    </w:p>
    <w:p w:rsidR="00A44597" w:rsidRPr="00756E91" w:rsidRDefault="00A44597" w:rsidP="00A4459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</w:rPr>
      </w:pPr>
      <w:r w:rsidRPr="00756E91">
        <w:rPr>
          <w:rFonts w:ascii="Cambria" w:hAnsi="Cambria"/>
          <w:b/>
          <w:sz w:val="24"/>
          <w:szCs w:val="24"/>
        </w:rPr>
        <w:t>All the B.TECH Students are informed that the B.Tech End Examinations for:</w:t>
      </w:r>
    </w:p>
    <w:tbl>
      <w:tblPr>
        <w:tblW w:w="105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"/>
        <w:gridCol w:w="5324"/>
        <w:gridCol w:w="541"/>
        <w:gridCol w:w="4331"/>
      </w:tblGrid>
      <w:tr w:rsidR="00A44597" w:rsidRPr="008F6E5D" w:rsidTr="005E36D8">
        <w:trPr>
          <w:trHeight w:hRule="exact" w:val="316"/>
        </w:trPr>
        <w:tc>
          <w:tcPr>
            <w:tcW w:w="36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324" w:type="dxa"/>
            <w:vAlign w:val="center"/>
          </w:tcPr>
          <w:p w:rsidR="00A44597" w:rsidRPr="008F6E5D" w:rsidRDefault="00A44597" w:rsidP="005E36D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 B.Tech. II Sem.(R15)-Regular</w:t>
            </w:r>
          </w:p>
        </w:tc>
        <w:tc>
          <w:tcPr>
            <w:tcW w:w="54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331" w:type="dxa"/>
            <w:vAlign w:val="center"/>
          </w:tcPr>
          <w:p w:rsidR="00A44597" w:rsidRPr="008F6E5D" w:rsidRDefault="00A44597" w:rsidP="005E36D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III B.Tech. II Sem.(R09)-Supplementary</w:t>
            </w:r>
          </w:p>
        </w:tc>
      </w:tr>
      <w:tr w:rsidR="00A44597" w:rsidRPr="008F6E5D" w:rsidTr="005E36D8">
        <w:trPr>
          <w:trHeight w:hRule="exact" w:val="316"/>
        </w:trPr>
        <w:tc>
          <w:tcPr>
            <w:tcW w:w="36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324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 B.Tech. II Sem.(R13)-Supplementary</w:t>
            </w:r>
          </w:p>
        </w:tc>
        <w:tc>
          <w:tcPr>
            <w:tcW w:w="54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33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III B.Tech. II Sem.(R07)-Supplementary</w:t>
            </w:r>
          </w:p>
        </w:tc>
      </w:tr>
      <w:tr w:rsidR="00A44597" w:rsidRPr="008F6E5D" w:rsidTr="005E36D8">
        <w:trPr>
          <w:trHeight w:hRule="exact" w:val="316"/>
        </w:trPr>
        <w:tc>
          <w:tcPr>
            <w:tcW w:w="36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324" w:type="dxa"/>
            <w:vAlign w:val="center"/>
          </w:tcPr>
          <w:p w:rsidR="00A44597" w:rsidRPr="008F6E5D" w:rsidRDefault="00A44597" w:rsidP="005E36D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 B.Tech. II Sem.(R09)-Supplementary</w:t>
            </w:r>
          </w:p>
        </w:tc>
        <w:tc>
          <w:tcPr>
            <w:tcW w:w="54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33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IV B.Tech. II Sem.(R13)-Regular</w:t>
            </w:r>
          </w:p>
        </w:tc>
      </w:tr>
      <w:tr w:rsidR="00A44597" w:rsidRPr="008F6E5D" w:rsidTr="005E36D8">
        <w:trPr>
          <w:trHeight w:hRule="exact" w:val="316"/>
        </w:trPr>
        <w:tc>
          <w:tcPr>
            <w:tcW w:w="36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324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 B.Tech. II Sem.(R07)-Supplementary</w:t>
            </w:r>
          </w:p>
        </w:tc>
        <w:tc>
          <w:tcPr>
            <w:tcW w:w="54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331" w:type="dxa"/>
            <w:vAlign w:val="center"/>
          </w:tcPr>
          <w:p w:rsidR="00A44597" w:rsidRPr="008F6E5D" w:rsidRDefault="00A44597" w:rsidP="005E36D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IV B.Tech. II Sem.(R09)-Supplementary</w:t>
            </w:r>
          </w:p>
        </w:tc>
      </w:tr>
      <w:tr w:rsidR="00A44597" w:rsidRPr="008F6E5D" w:rsidTr="005E36D8">
        <w:trPr>
          <w:trHeight w:hRule="exact" w:val="316"/>
        </w:trPr>
        <w:tc>
          <w:tcPr>
            <w:tcW w:w="36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324" w:type="dxa"/>
            <w:vAlign w:val="center"/>
          </w:tcPr>
          <w:p w:rsidR="00A44597" w:rsidRPr="008F6E5D" w:rsidRDefault="00A44597" w:rsidP="005E36D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III B.Tech.II Sem.(R13)-Regular&amp;Supplementary</w:t>
            </w:r>
          </w:p>
        </w:tc>
        <w:tc>
          <w:tcPr>
            <w:tcW w:w="54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331" w:type="dxa"/>
            <w:vAlign w:val="center"/>
          </w:tcPr>
          <w:p w:rsidR="00A44597" w:rsidRPr="008F6E5D" w:rsidRDefault="00A44597" w:rsidP="005E36D8">
            <w:pPr>
              <w:rPr>
                <w:rFonts w:asciiTheme="majorHAnsi" w:hAnsiTheme="majorHAnsi"/>
                <w:sz w:val="24"/>
                <w:szCs w:val="24"/>
              </w:rPr>
            </w:pPr>
            <w:r w:rsidRPr="008F6E5D">
              <w:rPr>
                <w:rFonts w:asciiTheme="majorHAnsi" w:hAnsiTheme="majorHAnsi" w:cs="Times New Roman"/>
                <w:sz w:val="24"/>
                <w:szCs w:val="24"/>
              </w:rPr>
              <w:t>IV B.Tech. II Sem.(R07)-Supplementary</w:t>
            </w:r>
          </w:p>
        </w:tc>
      </w:tr>
    </w:tbl>
    <w:p w:rsidR="00A44597" w:rsidRPr="0003560F" w:rsidRDefault="00A44597" w:rsidP="00A445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284E19">
        <w:rPr>
          <w:rFonts w:ascii="Cambria" w:hAnsi="Cambria"/>
          <w:sz w:val="24"/>
          <w:szCs w:val="24"/>
        </w:rPr>
        <w:t>E</w:t>
      </w:r>
      <w:r w:rsidRPr="0003560F">
        <w:rPr>
          <w:rFonts w:ascii="Cambria" w:hAnsi="Cambria"/>
          <w:sz w:val="24"/>
          <w:szCs w:val="24"/>
        </w:rPr>
        <w:t>xaminations are commencing from the following dates</w:t>
      </w:r>
      <w:r w:rsidRPr="0003560F">
        <w:rPr>
          <w:rFonts w:ascii="Cambria" w:hAnsi="Cambria"/>
          <w:b/>
          <w:bCs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2970"/>
        <w:gridCol w:w="3690"/>
      </w:tblGrid>
      <w:tr w:rsidR="00A44597" w:rsidRPr="0003560F" w:rsidTr="005E36D8">
        <w:tc>
          <w:tcPr>
            <w:tcW w:w="3978" w:type="dxa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3560F">
              <w:rPr>
                <w:rFonts w:ascii="Cambria" w:hAnsi="Cambria"/>
                <w:sz w:val="24"/>
                <w:szCs w:val="24"/>
              </w:rPr>
              <w:t>Year &amp; Semester</w:t>
            </w:r>
          </w:p>
        </w:tc>
        <w:tc>
          <w:tcPr>
            <w:tcW w:w="2970" w:type="dxa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3560F">
              <w:rPr>
                <w:rFonts w:ascii="Cambria" w:hAnsi="Cambria"/>
                <w:sz w:val="24"/>
                <w:szCs w:val="24"/>
              </w:rPr>
              <w:t>Regular/ Supply</w:t>
            </w:r>
          </w:p>
        </w:tc>
        <w:tc>
          <w:tcPr>
            <w:tcW w:w="3690" w:type="dxa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3560F">
              <w:rPr>
                <w:rFonts w:ascii="Cambria" w:hAnsi="Cambria"/>
                <w:sz w:val="24"/>
                <w:szCs w:val="24"/>
              </w:rPr>
              <w:t>Examination Commencing Date</w:t>
            </w:r>
          </w:p>
        </w:tc>
      </w:tr>
      <w:tr w:rsidR="00A44597" w:rsidRPr="0003560F" w:rsidTr="005E36D8">
        <w:tc>
          <w:tcPr>
            <w:tcW w:w="3978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II,III,IV B.TECH II SEM</w:t>
            </w:r>
          </w:p>
        </w:tc>
        <w:tc>
          <w:tcPr>
            <w:tcW w:w="2970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Regular / Supply</w:t>
            </w:r>
          </w:p>
        </w:tc>
        <w:tc>
          <w:tcPr>
            <w:tcW w:w="3690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02-05-2017</w:t>
            </w:r>
          </w:p>
        </w:tc>
      </w:tr>
    </w:tbl>
    <w:p w:rsidR="00A44597" w:rsidRDefault="00A44597" w:rsidP="00A44597">
      <w:pPr>
        <w:spacing w:after="0" w:line="240" w:lineRule="auto"/>
        <w:rPr>
          <w:rFonts w:ascii="Cambria" w:hAnsi="Cambria"/>
          <w:sz w:val="24"/>
          <w:szCs w:val="24"/>
        </w:rPr>
      </w:pPr>
    </w:p>
    <w:p w:rsidR="00A44597" w:rsidRPr="0003560F" w:rsidRDefault="00A44597" w:rsidP="00A44597">
      <w:pPr>
        <w:spacing w:after="0" w:line="240" w:lineRule="auto"/>
        <w:rPr>
          <w:rFonts w:ascii="Cambria" w:hAnsi="Cambria"/>
          <w:sz w:val="24"/>
          <w:szCs w:val="24"/>
        </w:rPr>
      </w:pPr>
      <w:r w:rsidRPr="0003560F">
        <w:rPr>
          <w:rFonts w:ascii="Cambria" w:hAnsi="Cambria"/>
          <w:sz w:val="24"/>
          <w:szCs w:val="24"/>
        </w:rPr>
        <w:t>The last date for the Payment of Examination fee is given below: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0"/>
        <w:gridCol w:w="2463"/>
        <w:gridCol w:w="2199"/>
        <w:gridCol w:w="2199"/>
      </w:tblGrid>
      <w:tr w:rsidR="00A44597" w:rsidRPr="0003560F" w:rsidTr="005E36D8">
        <w:trPr>
          <w:trHeight w:val="224"/>
          <w:jc w:val="center"/>
        </w:trPr>
        <w:tc>
          <w:tcPr>
            <w:tcW w:w="3660" w:type="dxa"/>
            <w:vAlign w:val="center"/>
          </w:tcPr>
          <w:p w:rsidR="00A44597" w:rsidRPr="00517956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956">
              <w:rPr>
                <w:rFonts w:ascii="Cambria" w:hAnsi="Cambria"/>
                <w:b/>
                <w:sz w:val="24"/>
                <w:szCs w:val="24"/>
              </w:rPr>
              <w:t>FEE Details</w:t>
            </w:r>
          </w:p>
        </w:tc>
        <w:tc>
          <w:tcPr>
            <w:tcW w:w="2463" w:type="dxa"/>
            <w:vAlign w:val="center"/>
          </w:tcPr>
          <w:p w:rsidR="00A44597" w:rsidRPr="00517956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956">
              <w:rPr>
                <w:rFonts w:ascii="Cambria" w:hAnsi="Cambria"/>
                <w:b/>
                <w:sz w:val="24"/>
                <w:szCs w:val="24"/>
              </w:rPr>
              <w:t>Regular/ Supply</w:t>
            </w:r>
          </w:p>
        </w:tc>
        <w:tc>
          <w:tcPr>
            <w:tcW w:w="2199" w:type="dxa"/>
          </w:tcPr>
          <w:p w:rsidR="00A44597" w:rsidRPr="00517956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956">
              <w:rPr>
                <w:rFonts w:ascii="Cambria" w:hAnsi="Cambria"/>
                <w:b/>
                <w:sz w:val="24"/>
                <w:szCs w:val="24"/>
              </w:rPr>
              <w:t>From Date</w:t>
            </w:r>
          </w:p>
        </w:tc>
        <w:tc>
          <w:tcPr>
            <w:tcW w:w="2199" w:type="dxa"/>
            <w:vAlign w:val="center"/>
          </w:tcPr>
          <w:p w:rsidR="00A44597" w:rsidRPr="00517956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956">
              <w:rPr>
                <w:rFonts w:ascii="Cambria" w:hAnsi="Cambria"/>
                <w:b/>
                <w:sz w:val="24"/>
                <w:szCs w:val="24"/>
              </w:rPr>
              <w:t>Last Date</w:t>
            </w:r>
          </w:p>
        </w:tc>
      </w:tr>
      <w:tr w:rsidR="00A44597" w:rsidRPr="0003560F" w:rsidTr="005E36D8">
        <w:trPr>
          <w:trHeight w:val="251"/>
          <w:jc w:val="center"/>
        </w:trPr>
        <w:tc>
          <w:tcPr>
            <w:tcW w:w="3660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Without Late Fee</w:t>
            </w:r>
          </w:p>
        </w:tc>
        <w:tc>
          <w:tcPr>
            <w:tcW w:w="2463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Regular</w:t>
            </w:r>
            <w:r>
              <w:rPr>
                <w:rFonts w:ascii="Cambria" w:hAnsi="Cambria"/>
                <w:b/>
                <w:sz w:val="24"/>
                <w:szCs w:val="24"/>
              </w:rPr>
              <w:t>/Supply</w:t>
            </w:r>
          </w:p>
        </w:tc>
        <w:tc>
          <w:tcPr>
            <w:tcW w:w="2199" w:type="dxa"/>
          </w:tcPr>
          <w:p w:rsidR="00A44597" w:rsidRPr="000C3E91" w:rsidRDefault="00A44597" w:rsidP="005E36D8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-03-201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9" w:type="dxa"/>
            <w:vAlign w:val="center"/>
          </w:tcPr>
          <w:p w:rsidR="00A44597" w:rsidRPr="000C3E91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-03-201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</w:tr>
      <w:tr w:rsidR="00A44597" w:rsidRPr="0003560F" w:rsidTr="005E36D8">
        <w:trPr>
          <w:trHeight w:val="233"/>
          <w:jc w:val="center"/>
        </w:trPr>
        <w:tc>
          <w:tcPr>
            <w:tcW w:w="3660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With Late Fee of Rs. 100/-</w:t>
            </w:r>
          </w:p>
        </w:tc>
        <w:tc>
          <w:tcPr>
            <w:tcW w:w="2463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Regular/ Supply</w:t>
            </w:r>
          </w:p>
        </w:tc>
        <w:tc>
          <w:tcPr>
            <w:tcW w:w="2199" w:type="dxa"/>
          </w:tcPr>
          <w:p w:rsidR="00A44597" w:rsidRPr="000C3E91" w:rsidRDefault="00A44597" w:rsidP="005E36D8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26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-03-201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9" w:type="dxa"/>
            <w:vAlign w:val="center"/>
          </w:tcPr>
          <w:p w:rsidR="00A44597" w:rsidRPr="000C3E91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30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-201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</w:tr>
      <w:tr w:rsidR="00A44597" w:rsidRPr="0003560F" w:rsidTr="005E36D8">
        <w:trPr>
          <w:trHeight w:val="269"/>
          <w:jc w:val="center"/>
        </w:trPr>
        <w:tc>
          <w:tcPr>
            <w:tcW w:w="3660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With Late Fee of Rs. 1000/-</w:t>
            </w:r>
          </w:p>
        </w:tc>
        <w:tc>
          <w:tcPr>
            <w:tcW w:w="2463" w:type="dxa"/>
            <w:vAlign w:val="center"/>
          </w:tcPr>
          <w:p w:rsidR="00A44597" w:rsidRPr="0003560F" w:rsidRDefault="00A44597" w:rsidP="005E36D8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560F">
              <w:rPr>
                <w:rFonts w:ascii="Cambria" w:hAnsi="Cambria"/>
                <w:b/>
                <w:sz w:val="24"/>
                <w:szCs w:val="24"/>
              </w:rPr>
              <w:t>Regular/ Supply</w:t>
            </w:r>
          </w:p>
        </w:tc>
        <w:tc>
          <w:tcPr>
            <w:tcW w:w="2199" w:type="dxa"/>
          </w:tcPr>
          <w:p w:rsidR="00A44597" w:rsidRPr="000C3E91" w:rsidRDefault="00A44597" w:rsidP="005E36D8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31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-201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9" w:type="dxa"/>
            <w:vAlign w:val="center"/>
          </w:tcPr>
          <w:p w:rsidR="00A44597" w:rsidRPr="000C3E91" w:rsidRDefault="00A44597" w:rsidP="005E36D8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  <w:r w:rsidRPr="000C3E91">
              <w:rPr>
                <w:rFonts w:ascii="Cambria" w:hAnsi="Cambria"/>
                <w:b/>
                <w:bCs/>
                <w:sz w:val="24"/>
                <w:szCs w:val="24"/>
              </w:rPr>
              <w:t>-04-201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</w:tr>
    </w:tbl>
    <w:p w:rsidR="00A44597" w:rsidRDefault="00A44597" w:rsidP="00A445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A44597" w:rsidRDefault="00A44597" w:rsidP="00A445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03560F">
        <w:rPr>
          <w:rFonts w:ascii="Cambria" w:hAnsi="Cambria"/>
          <w:b/>
          <w:bCs/>
          <w:sz w:val="24"/>
          <w:szCs w:val="24"/>
        </w:rPr>
        <w:t xml:space="preserve">Note: </w:t>
      </w:r>
      <w:r w:rsidRPr="0003560F">
        <w:rPr>
          <w:rFonts w:ascii="Cambria" w:hAnsi="Cambria"/>
          <w:bCs/>
          <w:sz w:val="24"/>
          <w:szCs w:val="24"/>
        </w:rPr>
        <w:t xml:space="preserve"> </w:t>
      </w:r>
      <w:r w:rsidRPr="00145916">
        <w:rPr>
          <w:rFonts w:ascii="Cambria" w:hAnsi="Cambria"/>
          <w:bCs/>
          <w:sz w:val="24"/>
          <w:szCs w:val="24"/>
        </w:rPr>
        <w:t xml:space="preserve">All the students should submit the </w:t>
      </w:r>
      <w:r w:rsidRPr="00145916">
        <w:rPr>
          <w:rFonts w:ascii="Cambria" w:hAnsi="Cambria"/>
          <w:b/>
          <w:bCs/>
          <w:sz w:val="24"/>
          <w:szCs w:val="24"/>
        </w:rPr>
        <w:t>No-Due certificate, Condonation &amp; Undertaking</w:t>
      </w:r>
      <w:r w:rsidRPr="00145916">
        <w:rPr>
          <w:rFonts w:ascii="Cambria" w:hAnsi="Cambria"/>
          <w:bCs/>
          <w:sz w:val="24"/>
          <w:szCs w:val="24"/>
        </w:rPr>
        <w:t xml:space="preserve"> for only REGULAR examination, No need for </w:t>
      </w:r>
      <w:r w:rsidRPr="00145916">
        <w:rPr>
          <w:rFonts w:ascii="Cambria" w:hAnsi="Cambria"/>
          <w:bCs/>
          <w:caps/>
          <w:sz w:val="24"/>
          <w:szCs w:val="24"/>
        </w:rPr>
        <w:t>Supply</w:t>
      </w:r>
      <w:r>
        <w:rPr>
          <w:rFonts w:ascii="Cambria" w:hAnsi="Cambria"/>
          <w:bCs/>
          <w:caps/>
          <w:sz w:val="24"/>
          <w:szCs w:val="24"/>
        </w:rPr>
        <w:t xml:space="preserve"> </w:t>
      </w:r>
      <w:r w:rsidRPr="00145916">
        <w:rPr>
          <w:rFonts w:ascii="Cambria" w:hAnsi="Cambria"/>
          <w:bCs/>
          <w:sz w:val="24"/>
          <w:szCs w:val="24"/>
        </w:rPr>
        <w:t>.</w:t>
      </w:r>
    </w:p>
    <w:p w:rsidR="00A44597" w:rsidRDefault="00A44597" w:rsidP="00A4459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A44597" w:rsidRDefault="00A44597" w:rsidP="00A4459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A44597" w:rsidRDefault="00A44597" w:rsidP="00A4459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D13C7A" w:rsidRDefault="00D13C7A" w:rsidP="00D13C7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Sd/-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  <w:t>Sd/-</w:t>
      </w:r>
    </w:p>
    <w:p w:rsidR="00C50CBE" w:rsidRDefault="00C50CBE" w:rsidP="00A4459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A44597" w:rsidRDefault="00C50CBE" w:rsidP="00A44597">
      <w:pPr>
        <w:autoSpaceDE w:val="0"/>
        <w:autoSpaceDN w:val="0"/>
        <w:adjustRightInd w:val="0"/>
        <w:spacing w:after="0" w:line="600" w:lineRule="auto"/>
        <w:rPr>
          <w:rFonts w:asciiTheme="majorHAnsi" w:hAnsiTheme="majorHAnsi" w:cs="Times New Roman"/>
          <w:b/>
          <w:bCs/>
          <w:sz w:val="38"/>
          <w:szCs w:val="38"/>
          <w:lang w:bidi="te-IN"/>
        </w:rPr>
      </w:pPr>
      <w:r w:rsidRPr="0003560F">
        <w:rPr>
          <w:rFonts w:ascii="Cambria" w:hAnsi="Cambria"/>
          <w:b/>
          <w:bCs/>
          <w:sz w:val="24"/>
          <w:szCs w:val="24"/>
        </w:rPr>
        <w:t>INCHARGE OF EXAMINATION</w:t>
      </w:r>
      <w:r>
        <w:rPr>
          <w:rFonts w:ascii="Cambria" w:hAnsi="Cambria"/>
          <w:b/>
          <w:bCs/>
          <w:sz w:val="24"/>
          <w:szCs w:val="24"/>
        </w:rPr>
        <w:t>S</w:t>
      </w:r>
      <w:r w:rsidRPr="0003560F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A44597" w:rsidRPr="0003560F">
        <w:rPr>
          <w:rFonts w:ascii="Cambria" w:hAnsi="Cambria"/>
          <w:b/>
          <w:bCs/>
          <w:sz w:val="24"/>
          <w:szCs w:val="24"/>
        </w:rPr>
        <w:t>PRINCIPAL</w:t>
      </w:r>
    </w:p>
    <w:sectPr w:rsidR="00A44597" w:rsidSect="00114FE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406" w:rsidRDefault="003B4406" w:rsidP="00B43B17">
      <w:pPr>
        <w:spacing w:after="0" w:line="240" w:lineRule="auto"/>
      </w:pPr>
      <w:r>
        <w:separator/>
      </w:r>
    </w:p>
  </w:endnote>
  <w:endnote w:type="continuationSeparator" w:id="0">
    <w:p w:rsidR="003B4406" w:rsidRDefault="003B4406" w:rsidP="00B4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406" w:rsidRDefault="003B4406" w:rsidP="00B43B17">
      <w:pPr>
        <w:spacing w:after="0" w:line="240" w:lineRule="auto"/>
      </w:pPr>
      <w:r>
        <w:separator/>
      </w:r>
    </w:p>
  </w:footnote>
  <w:footnote w:type="continuationSeparator" w:id="0">
    <w:p w:rsidR="003B4406" w:rsidRDefault="003B4406" w:rsidP="00B43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B17"/>
    <w:rsid w:val="0003262F"/>
    <w:rsid w:val="00043914"/>
    <w:rsid w:val="001137B9"/>
    <w:rsid w:val="00114FE4"/>
    <w:rsid w:val="00157283"/>
    <w:rsid w:val="002B3195"/>
    <w:rsid w:val="00363134"/>
    <w:rsid w:val="003B4406"/>
    <w:rsid w:val="003D3229"/>
    <w:rsid w:val="0046353A"/>
    <w:rsid w:val="0047387E"/>
    <w:rsid w:val="004F6893"/>
    <w:rsid w:val="005125B9"/>
    <w:rsid w:val="005D60BA"/>
    <w:rsid w:val="005F5764"/>
    <w:rsid w:val="00640C96"/>
    <w:rsid w:val="006553F7"/>
    <w:rsid w:val="00697246"/>
    <w:rsid w:val="007A3CB3"/>
    <w:rsid w:val="008305A4"/>
    <w:rsid w:val="008A1758"/>
    <w:rsid w:val="009469EB"/>
    <w:rsid w:val="009E7B18"/>
    <w:rsid w:val="00A44597"/>
    <w:rsid w:val="00A53A02"/>
    <w:rsid w:val="00A7055B"/>
    <w:rsid w:val="00A77A98"/>
    <w:rsid w:val="00B43B17"/>
    <w:rsid w:val="00B97594"/>
    <w:rsid w:val="00BA7802"/>
    <w:rsid w:val="00BE59B5"/>
    <w:rsid w:val="00C1181A"/>
    <w:rsid w:val="00C33BF0"/>
    <w:rsid w:val="00C50CBE"/>
    <w:rsid w:val="00C9309D"/>
    <w:rsid w:val="00D13C7A"/>
    <w:rsid w:val="00D75865"/>
    <w:rsid w:val="00DA79D8"/>
    <w:rsid w:val="00EA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B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B17"/>
  </w:style>
  <w:style w:type="paragraph" w:styleId="Footer">
    <w:name w:val="footer"/>
    <w:basedOn w:val="Normal"/>
    <w:link w:val="FooterChar"/>
    <w:uiPriority w:val="99"/>
    <w:semiHidden/>
    <w:unhideWhenUsed/>
    <w:rsid w:val="00B4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3B17"/>
  </w:style>
  <w:style w:type="paragraph" w:styleId="NoSpacing">
    <w:name w:val="No Spacing"/>
    <w:uiPriority w:val="1"/>
    <w:qFormat/>
    <w:rsid w:val="00A445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EXBRANCH</cp:lastModifiedBy>
  <cp:revision>22</cp:revision>
  <cp:lastPrinted>2017-01-11T10:32:00Z</cp:lastPrinted>
  <dcterms:created xsi:type="dcterms:W3CDTF">2017-01-11T10:13:00Z</dcterms:created>
  <dcterms:modified xsi:type="dcterms:W3CDTF">2017-03-14T04:40:00Z</dcterms:modified>
</cp:coreProperties>
</file>